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83A" w:rsidRPr="00F7483A" w:rsidRDefault="00F7483A" w:rsidP="00F7483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F7483A">
        <w:rPr>
          <w:rFonts w:ascii="Times New Roman" w:hAnsi="Times New Roman"/>
          <w:b/>
          <w:sz w:val="28"/>
          <w:szCs w:val="28"/>
        </w:rPr>
        <w:t xml:space="preserve">Аннотация </w:t>
      </w:r>
      <w:r>
        <w:rPr>
          <w:rFonts w:ascii="Times New Roman" w:hAnsi="Times New Roman"/>
          <w:b/>
          <w:sz w:val="28"/>
          <w:szCs w:val="28"/>
        </w:rPr>
        <w:t>д</w:t>
      </w:r>
      <w:r w:rsidRPr="00F7483A">
        <w:rPr>
          <w:rFonts w:ascii="Times New Roman" w:hAnsi="Times New Roman"/>
          <w:b/>
          <w:sz w:val="28"/>
          <w:szCs w:val="28"/>
        </w:rPr>
        <w:t>ополнительн</w:t>
      </w:r>
      <w:r>
        <w:rPr>
          <w:rFonts w:ascii="Times New Roman" w:hAnsi="Times New Roman"/>
          <w:b/>
          <w:sz w:val="28"/>
          <w:szCs w:val="28"/>
        </w:rPr>
        <w:t>ой</w:t>
      </w:r>
      <w:r w:rsidRPr="00F7483A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>
        <w:rPr>
          <w:rFonts w:ascii="Times New Roman" w:hAnsi="Times New Roman"/>
          <w:b/>
          <w:sz w:val="28"/>
          <w:szCs w:val="28"/>
        </w:rPr>
        <w:t>ой</w:t>
      </w:r>
      <w:r w:rsidRPr="00F7483A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ы</w:t>
      </w:r>
      <w:r w:rsidRPr="00F7483A">
        <w:rPr>
          <w:rFonts w:ascii="Times New Roman" w:hAnsi="Times New Roman"/>
          <w:b/>
          <w:sz w:val="28"/>
          <w:szCs w:val="28"/>
        </w:rPr>
        <w:t xml:space="preserve"> повышения квалификации врачей </w:t>
      </w:r>
      <w:r w:rsidRPr="00BA4CC9">
        <w:rPr>
          <w:rFonts w:ascii="Times New Roman" w:hAnsi="Times New Roman"/>
          <w:b/>
          <w:sz w:val="28"/>
          <w:szCs w:val="28"/>
        </w:rPr>
        <w:t>«</w:t>
      </w:r>
      <w:r w:rsidR="00BA4CC9" w:rsidRPr="00BA4CC9">
        <w:rPr>
          <w:rFonts w:ascii="Times New Roman" w:hAnsi="Times New Roman"/>
          <w:b/>
          <w:sz w:val="28"/>
          <w:szCs w:val="28"/>
        </w:rPr>
        <w:t>Генетика</w:t>
      </w:r>
      <w:r w:rsidRPr="00BA4CC9">
        <w:rPr>
          <w:rFonts w:ascii="Times New Roman" w:hAnsi="Times New Roman"/>
          <w:b/>
          <w:sz w:val="28"/>
          <w:szCs w:val="28"/>
        </w:rPr>
        <w:t>»</w:t>
      </w:r>
    </w:p>
    <w:p w:rsidR="00F7483A" w:rsidRPr="00CF23FD" w:rsidRDefault="00F7483A" w:rsidP="00F7483A">
      <w:pPr>
        <w:spacing w:after="0"/>
        <w:jc w:val="both"/>
        <w:rPr>
          <w:rFonts w:ascii="Times New Roman" w:hAnsi="Times New Roman"/>
          <w:sz w:val="26"/>
          <w:szCs w:val="26"/>
        </w:rPr>
      </w:pP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686"/>
        <w:gridCol w:w="5670"/>
      </w:tblGrid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23F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23FD">
              <w:rPr>
                <w:rFonts w:ascii="Times New Roman" w:hAnsi="Times New Roman"/>
                <w:b/>
                <w:sz w:val="24"/>
                <w:szCs w:val="24"/>
              </w:rPr>
              <w:t>Обозначенные поля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23FD">
              <w:rPr>
                <w:rFonts w:ascii="Times New Roman" w:hAnsi="Times New Roman"/>
                <w:b/>
                <w:sz w:val="24"/>
                <w:szCs w:val="24"/>
              </w:rPr>
              <w:t>Поля для заполнения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BA4CC9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«Генетика»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Объем программы (в т.ч. аудиторных часов)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144 часа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Варианты обучения (ауд. часов в день, дней в неделю, продолжительность обучения - дней, недель, месяцев)</w:t>
            </w:r>
          </w:p>
        </w:tc>
        <w:tc>
          <w:tcPr>
            <w:tcW w:w="5670" w:type="dxa"/>
            <w:shd w:val="clear" w:color="auto" w:fill="auto"/>
          </w:tcPr>
          <w:p w:rsidR="00F7483A" w:rsidRPr="00ED5C4F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5C4F">
              <w:rPr>
                <w:rFonts w:ascii="Times New Roman" w:hAnsi="Times New Roman"/>
                <w:sz w:val="24"/>
                <w:szCs w:val="24"/>
              </w:rPr>
              <w:t>6 часов в день, 36 часов в</w:t>
            </w:r>
            <w:r w:rsidR="00F3298A">
              <w:rPr>
                <w:rFonts w:ascii="Times New Roman" w:hAnsi="Times New Roman"/>
                <w:sz w:val="24"/>
                <w:szCs w:val="24"/>
              </w:rPr>
              <w:t xml:space="preserve"> неделю, 4 недели, 1 </w:t>
            </w:r>
            <w:r w:rsidRPr="00ED5C4F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с отрывом от работы (</w:t>
            </w:r>
            <w:proofErr w:type="gramStart"/>
            <w:r w:rsidRPr="00CF23FD">
              <w:rPr>
                <w:rFonts w:ascii="Times New Roman" w:hAnsi="Times New Roman"/>
                <w:sz w:val="24"/>
                <w:szCs w:val="24"/>
              </w:rPr>
              <w:t>очная</w:t>
            </w:r>
            <w:proofErr w:type="gramEnd"/>
            <w:r w:rsidRPr="00CF23F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с отрывом от работы (</w:t>
            </w:r>
            <w:proofErr w:type="gramStart"/>
            <w:r w:rsidRPr="00CF23FD">
              <w:rPr>
                <w:rFonts w:ascii="Times New Roman" w:hAnsi="Times New Roman"/>
                <w:sz w:val="24"/>
                <w:szCs w:val="24"/>
              </w:rPr>
              <w:t>очная</w:t>
            </w:r>
            <w:proofErr w:type="gramEnd"/>
            <w:r w:rsidRPr="00CF23F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spacing w:after="0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 xml:space="preserve">с частичным отрывом от работы </w:t>
            </w:r>
          </w:p>
        </w:tc>
        <w:tc>
          <w:tcPr>
            <w:tcW w:w="5670" w:type="dxa"/>
            <w:shd w:val="clear" w:color="auto" w:fill="auto"/>
          </w:tcPr>
          <w:p w:rsidR="00F7483A" w:rsidRPr="00C92000" w:rsidRDefault="00C92000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2000">
              <w:rPr>
                <w:rFonts w:ascii="Times New Roman" w:hAnsi="Times New Roman"/>
                <w:sz w:val="24"/>
                <w:szCs w:val="24"/>
              </w:rPr>
              <w:t>дистанционная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Вид выдаваемого документа после завершения обучения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C93F07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Удостоверение </w:t>
            </w:r>
          </w:p>
        </w:tc>
      </w:tr>
      <w:tr w:rsidR="00F7483A" w:rsidRPr="00902E9B" w:rsidTr="00F3298A">
        <w:trPr>
          <w:trHeight w:val="1270"/>
        </w:trPr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 xml:space="preserve">Требования к уровню и профилю  предшествующего профессионального образования </w:t>
            </w:r>
            <w:proofErr w:type="gramStart"/>
            <w:r w:rsidRPr="00CF23FD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:rsidR="00F7483A" w:rsidRPr="00C93F07" w:rsidRDefault="00BA4CC9" w:rsidP="00C93F07">
            <w:pPr>
              <w:spacing w:after="0" w:line="240" w:lineRule="auto"/>
              <w:ind w:right="60"/>
              <w:jc w:val="both"/>
              <w:rPr>
                <w:rFonts w:ascii="Times New Roman" w:hAnsi="Times New Roman"/>
                <w:lang w:eastAsia="en-US"/>
              </w:rPr>
            </w:pPr>
            <w:r w:rsidRPr="00BA4CC9">
              <w:rPr>
                <w:rFonts w:ascii="Times New Roman" w:hAnsi="Times New Roman"/>
                <w:lang w:eastAsia="en-US"/>
              </w:rPr>
              <w:t>Высшее профессиональное образование по одной из специальностей "Лечебное дело", "Педиатрия", "Медицинская биохимия" и послевузовское профессиональное образование (интернатура и (или) ординатура) по специальности "Генетика", сертификат специалиста по специальности "Генетика", без предъя</w:t>
            </w:r>
            <w:r w:rsidR="00C93F07">
              <w:rPr>
                <w:rFonts w:ascii="Times New Roman" w:hAnsi="Times New Roman"/>
                <w:lang w:eastAsia="en-US"/>
              </w:rPr>
              <w:t>вления требований к стажу работы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 xml:space="preserve">Категории </w:t>
            </w:r>
            <w:proofErr w:type="gramStart"/>
            <w:r w:rsidRPr="00CF23FD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:rsidR="00F7483A" w:rsidRPr="00CF23FD" w:rsidRDefault="00BA4CC9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Врачи-генетики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F3298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 xml:space="preserve">Структурное подразделение </w:t>
            </w:r>
            <w:r>
              <w:rPr>
                <w:rFonts w:ascii="Times New Roman" w:hAnsi="Times New Roman"/>
                <w:sz w:val="24"/>
                <w:szCs w:val="24"/>
              </w:rPr>
              <w:t>университета</w:t>
            </w:r>
            <w:r w:rsidRPr="00CF23F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F3298A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Pr="00CF23FD">
              <w:rPr>
                <w:rFonts w:ascii="Times New Roman" w:hAnsi="Times New Roman"/>
                <w:sz w:val="24"/>
                <w:szCs w:val="24"/>
              </w:rPr>
              <w:t>реализующее программу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BA4CC9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Кафедра гематологии и трансфузиологии с курсами клинической лабораторной диагностики, генетики и лабораторной генетики ФПК и ППС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Контакты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BA4CC9" w:rsidP="00BA4CC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Дегтерева Е.В. 201-44-19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Предполагаемый период начала обучения</w:t>
            </w:r>
          </w:p>
        </w:tc>
        <w:tc>
          <w:tcPr>
            <w:tcW w:w="5670" w:type="dxa"/>
            <w:shd w:val="clear" w:color="auto" w:fill="auto"/>
          </w:tcPr>
          <w:p w:rsidR="00F7483A" w:rsidRPr="00CF23FD" w:rsidRDefault="00C93F07" w:rsidP="00C9200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92000">
              <w:rPr>
                <w:rFonts w:ascii="Times New Roman" w:hAnsi="Times New Roman"/>
                <w:sz w:val="24"/>
                <w:szCs w:val="24"/>
              </w:rPr>
              <w:t xml:space="preserve"> 09.03.2016-05.04.2016</w:t>
            </w:r>
            <w:bookmarkStart w:id="0" w:name="_GoBack"/>
            <w:bookmarkEnd w:id="0"/>
            <w:r w:rsidRPr="00C93F07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Основной преподавательский состав</w:t>
            </w:r>
          </w:p>
        </w:tc>
        <w:tc>
          <w:tcPr>
            <w:tcW w:w="5670" w:type="dxa"/>
            <w:shd w:val="clear" w:color="auto" w:fill="auto"/>
          </w:tcPr>
          <w:p w:rsidR="00F7483A" w:rsidRDefault="00BA4CC9" w:rsidP="00BA4CC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Дегтерева Е.В.-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t xml:space="preserve"> </w:t>
            </w:r>
            <w:r w:rsidR="00C93F07">
              <w:t xml:space="preserve"> </w:t>
            </w:r>
          </w:p>
          <w:p w:rsidR="00BA4CC9" w:rsidRDefault="00BA4CC9" w:rsidP="00BA4CC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Амелина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С.С.- д.м.н.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роф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t xml:space="preserve"> </w:t>
            </w:r>
            <w:r w:rsidR="00C93F07">
              <w:t xml:space="preserve"> </w:t>
            </w:r>
          </w:p>
          <w:p w:rsidR="00BA4CC9" w:rsidRPr="00CF23FD" w:rsidRDefault="00BA4CC9" w:rsidP="00BA4CC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Морданов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С.В.-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к.м.н.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t xml:space="preserve"> </w:t>
            </w:r>
            <w:r w:rsidR="00C93F07">
              <w:t xml:space="preserve"> 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Аннотация</w:t>
            </w:r>
          </w:p>
        </w:tc>
        <w:tc>
          <w:tcPr>
            <w:tcW w:w="5670" w:type="dxa"/>
            <w:shd w:val="clear" w:color="auto" w:fill="auto"/>
          </w:tcPr>
          <w:p w:rsidR="00F7483A" w:rsidRPr="00AC0D89" w:rsidRDefault="00F7483A" w:rsidP="00BA4CC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2E9B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AC0D89">
              <w:rPr>
                <w:rFonts w:ascii="Times New Roman" w:hAnsi="Times New Roman"/>
                <w:color w:val="000000"/>
                <w:sz w:val="24"/>
                <w:szCs w:val="24"/>
              </w:rPr>
              <w:t>рограмм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C0D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повышения квалификации врачей по специальности </w:t>
            </w:r>
            <w:r w:rsidR="00F3298A" w:rsidRPr="00BA4CC9">
              <w:rPr>
                <w:rFonts w:ascii="Times New Roman" w:hAnsi="Times New Roman"/>
                <w:b/>
                <w:sz w:val="24"/>
                <w:szCs w:val="28"/>
              </w:rPr>
              <w:t>«</w:t>
            </w:r>
            <w:r w:rsidR="00BA4CC9" w:rsidRPr="00BA4CC9">
              <w:rPr>
                <w:rFonts w:ascii="Times New Roman" w:hAnsi="Times New Roman"/>
                <w:b/>
                <w:sz w:val="24"/>
                <w:szCs w:val="28"/>
              </w:rPr>
              <w:t>Генетика</w:t>
            </w:r>
            <w:r w:rsidR="00F3298A" w:rsidRPr="00BA4CC9">
              <w:rPr>
                <w:rFonts w:ascii="Times New Roman" w:hAnsi="Times New Roman"/>
                <w:b/>
                <w:sz w:val="24"/>
                <w:szCs w:val="28"/>
              </w:rPr>
              <w:t>»</w:t>
            </w:r>
            <w:r w:rsidRPr="00BA4C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C0D89">
              <w:rPr>
                <w:rFonts w:ascii="Times New Roman" w:hAnsi="Times New Roman"/>
                <w:sz w:val="24"/>
                <w:szCs w:val="24"/>
              </w:rPr>
              <w:t>является учебно-методическим нормативным документом, регламентирующим содержание и организационно-методические формы дополнительного профессионального образования.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Цель и задачи программы</w:t>
            </w:r>
          </w:p>
        </w:tc>
        <w:tc>
          <w:tcPr>
            <w:tcW w:w="5670" w:type="dxa"/>
            <w:shd w:val="clear" w:color="auto" w:fill="auto"/>
          </w:tcPr>
          <w:p w:rsidR="004A7F98" w:rsidRPr="004A7F98" w:rsidRDefault="004A7F98" w:rsidP="00C93F07">
            <w:pPr>
              <w:widowControl w:val="0"/>
              <w:spacing w:after="0" w:line="240" w:lineRule="auto"/>
              <w:ind w:left="20" w:right="60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Цель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- совершенствование профессиональных знаний и компетенций врача-генетика, необходимых для профессиональной деятельности в рамках имеющейся квалификации.</w:t>
            </w:r>
          </w:p>
          <w:p w:rsidR="004A7F98" w:rsidRPr="004A7F98" w:rsidRDefault="004A7F98" w:rsidP="00C93F07">
            <w:pPr>
              <w:keepNext/>
              <w:keepLines/>
              <w:widowControl w:val="0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bookmarkStart w:id="1" w:name="bookmark2"/>
            <w:r w:rsidRPr="004A7F98"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Задачи:</w:t>
            </w:r>
            <w:bookmarkEnd w:id="1"/>
          </w:p>
          <w:p w:rsidR="004A7F98" w:rsidRPr="004A7F98" w:rsidRDefault="004A7F98" w:rsidP="00C93F07">
            <w:pPr>
              <w:keepNext/>
              <w:keepLines/>
              <w:widowControl w:val="0"/>
              <w:shd w:val="clear" w:color="auto" w:fill="FFFFFF"/>
              <w:spacing w:before="240"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  <w:t>Сформировать  объем базовых знаний, формирующих профессиональные компетенции врача, способного успешно решать свои профессиональные задачи.</w:t>
            </w:r>
          </w:p>
          <w:p w:rsidR="004A7F98" w:rsidRPr="004A7F98" w:rsidRDefault="004A7F98" w:rsidP="00C93F07">
            <w:pPr>
              <w:keepNext/>
              <w:keepLines/>
              <w:widowControl w:val="0"/>
              <w:shd w:val="clear" w:color="auto" w:fill="FFFFFF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  <w:t xml:space="preserve">Сформировать и совершенствовать 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профессиональную подготовку врача-генетика, обладающего клиническим мышлением. </w:t>
            </w:r>
          </w:p>
          <w:p w:rsidR="004A7F98" w:rsidRPr="004A7F98" w:rsidRDefault="004A7F98" w:rsidP="00C93F07">
            <w:pPr>
              <w:keepNext/>
              <w:keepLines/>
              <w:widowControl w:val="0"/>
              <w:shd w:val="clear" w:color="auto" w:fill="FFFFFF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3.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  <w:t>Сформировать умения в освоении новейших технологий и методик в сфере своих профессиональных интересов.</w:t>
            </w:r>
          </w:p>
          <w:p w:rsidR="004A7F98" w:rsidRPr="004A7F98" w:rsidRDefault="004A7F98" w:rsidP="00C93F07">
            <w:pPr>
              <w:keepNext/>
              <w:keepLines/>
              <w:widowControl w:val="0"/>
              <w:shd w:val="clear" w:color="auto" w:fill="FFFFFF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  <w:t>Подготовить врача-генетика к самостоятельной профессиональной лечебно-диагностической деятельности, умеющего провести дифференциально-диагностический поиск и   провести профилактические мероприятия.</w:t>
            </w:r>
          </w:p>
          <w:p w:rsidR="004A7F98" w:rsidRPr="004A7F98" w:rsidRDefault="004A7F98" w:rsidP="00C93F07">
            <w:pPr>
              <w:keepNext/>
              <w:keepLines/>
              <w:widowControl w:val="0"/>
              <w:shd w:val="clear" w:color="auto" w:fill="FFFFFF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5.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  <w:t>Сформировать и совершенствовать систему общих и специальных знаний,  умений, позволяющих врачу свободно ориентироваться в вопросах организации и экономики здравоохранения.</w:t>
            </w:r>
          </w:p>
          <w:p w:rsidR="004A7F98" w:rsidRPr="004A7F98" w:rsidRDefault="004A7F98" w:rsidP="00C93F07">
            <w:pPr>
              <w:keepNext/>
              <w:keepLines/>
              <w:widowControl w:val="0"/>
              <w:shd w:val="clear" w:color="auto" w:fill="FFFFFF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6.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  <w:t>Сформировать знания о причинах и механизмах развития наследственных болезней.</w:t>
            </w:r>
          </w:p>
          <w:p w:rsidR="004A7F98" w:rsidRPr="004A7F98" w:rsidRDefault="004A7F98" w:rsidP="00C93F07">
            <w:pPr>
              <w:keepNext/>
              <w:keepLines/>
              <w:widowControl w:val="0"/>
              <w:shd w:val="clear" w:color="auto" w:fill="FFFFFF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7.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</w:r>
            <w:proofErr w:type="gramStart"/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Сформировать знания о  лабораторной  диагностики наследственных  заболеваний.</w:t>
            </w:r>
            <w:proofErr w:type="gramEnd"/>
          </w:p>
          <w:p w:rsidR="00F7483A" w:rsidRPr="00C93F07" w:rsidRDefault="004A7F98" w:rsidP="00C93F07">
            <w:pPr>
              <w:keepNext/>
              <w:keepLines/>
              <w:widowControl w:val="0"/>
              <w:shd w:val="clear" w:color="auto" w:fill="FFFFFF"/>
              <w:spacing w:after="0" w:line="240" w:lineRule="auto"/>
              <w:ind w:left="20"/>
              <w:jc w:val="both"/>
              <w:outlineLvl w:val="3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8.</w:t>
            </w:r>
            <w:r w:rsidRPr="004A7F9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  <w:t xml:space="preserve">  Обучить профилактике наследственных заболеваний.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Модули (темы) учебного плана программы</w:t>
            </w:r>
          </w:p>
        </w:tc>
        <w:tc>
          <w:tcPr>
            <w:tcW w:w="5670" w:type="dxa"/>
            <w:shd w:val="clear" w:color="auto" w:fill="auto"/>
          </w:tcPr>
          <w:p w:rsidR="004A7F98" w:rsidRPr="004A7F98" w:rsidRDefault="004A7F98" w:rsidP="004A7F9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7F98">
              <w:rPr>
                <w:rFonts w:ascii="Times New Roman" w:hAnsi="Times New Roman"/>
                <w:sz w:val="24"/>
                <w:szCs w:val="24"/>
              </w:rPr>
              <w:t>УМ-1</w:t>
            </w:r>
            <w:r w:rsidR="00C93F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A7F98">
              <w:rPr>
                <w:rFonts w:ascii="Times New Roman" w:hAnsi="Times New Roman"/>
                <w:sz w:val="24"/>
                <w:szCs w:val="24"/>
              </w:rPr>
              <w:t>«Мобилизационная подготовка и гражданская оборона в сфере здравоохранения»</w:t>
            </w:r>
          </w:p>
          <w:p w:rsidR="004A7F98" w:rsidRPr="004A7F98" w:rsidRDefault="004A7F98" w:rsidP="004A7F9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7F98">
              <w:rPr>
                <w:rFonts w:ascii="Times New Roman" w:hAnsi="Times New Roman"/>
                <w:sz w:val="24"/>
                <w:szCs w:val="24"/>
              </w:rPr>
              <w:t>УМ-2</w:t>
            </w:r>
            <w:r w:rsidR="00C93F07">
              <w:rPr>
                <w:rFonts w:ascii="Times New Roman" w:hAnsi="Times New Roman"/>
                <w:sz w:val="24"/>
                <w:szCs w:val="24"/>
              </w:rPr>
              <w:t xml:space="preserve"> «Генетика человека</w:t>
            </w:r>
            <w:r w:rsidRPr="004A7F98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4A7F98" w:rsidRPr="004A7F98" w:rsidRDefault="004A7F98" w:rsidP="004A7F9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7F98">
              <w:rPr>
                <w:rFonts w:ascii="Times New Roman" w:hAnsi="Times New Roman"/>
                <w:sz w:val="24"/>
                <w:szCs w:val="24"/>
              </w:rPr>
              <w:t>УМ-3</w:t>
            </w:r>
            <w:r w:rsidR="00C93F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A7F98">
              <w:rPr>
                <w:rFonts w:ascii="Times New Roman" w:hAnsi="Times New Roman"/>
                <w:sz w:val="24"/>
                <w:szCs w:val="24"/>
              </w:rPr>
              <w:t>«Клиническая генетика, характеристика наследственных болезней»</w:t>
            </w:r>
          </w:p>
          <w:p w:rsidR="004A7F98" w:rsidRPr="004A7F98" w:rsidRDefault="004A7F98" w:rsidP="004A7F9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7F98">
              <w:rPr>
                <w:rFonts w:ascii="Times New Roman" w:hAnsi="Times New Roman"/>
                <w:sz w:val="24"/>
                <w:szCs w:val="24"/>
              </w:rPr>
              <w:t>УМ-4</w:t>
            </w:r>
            <w:r w:rsidR="00C93F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A7F98">
              <w:rPr>
                <w:rFonts w:ascii="Times New Roman" w:hAnsi="Times New Roman"/>
                <w:sz w:val="24"/>
                <w:szCs w:val="24"/>
              </w:rPr>
              <w:t>«Лабораторные методы диагностики наследственных болезней»</w:t>
            </w:r>
          </w:p>
          <w:p w:rsidR="00F7483A" w:rsidRPr="00CF23FD" w:rsidRDefault="004A7F98" w:rsidP="004A7F9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7F98">
              <w:rPr>
                <w:rFonts w:ascii="Times New Roman" w:hAnsi="Times New Roman"/>
                <w:sz w:val="24"/>
                <w:szCs w:val="24"/>
              </w:rPr>
              <w:t>УМ-5</w:t>
            </w:r>
            <w:r w:rsidR="00C93F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A7F98">
              <w:rPr>
                <w:rFonts w:ascii="Times New Roman" w:hAnsi="Times New Roman"/>
                <w:sz w:val="24"/>
                <w:szCs w:val="24"/>
              </w:rPr>
              <w:t>«Профи</w:t>
            </w:r>
            <w:r w:rsidR="00C93F07">
              <w:rPr>
                <w:rFonts w:ascii="Times New Roman" w:hAnsi="Times New Roman"/>
                <w:sz w:val="24"/>
                <w:szCs w:val="24"/>
              </w:rPr>
              <w:t>лактика наследственных болезней</w:t>
            </w:r>
            <w:r w:rsidRPr="004A7F9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Уникальность программ</w:t>
            </w:r>
            <w:r>
              <w:rPr>
                <w:rFonts w:ascii="Times New Roman" w:hAnsi="Times New Roman"/>
                <w:sz w:val="24"/>
                <w:szCs w:val="24"/>
              </w:rPr>
              <w:t>ы, ее отличительные особенности</w:t>
            </w:r>
            <w:r w:rsidRPr="00CF23FD">
              <w:rPr>
                <w:rFonts w:ascii="Times New Roman" w:hAnsi="Times New Roman"/>
                <w:sz w:val="24"/>
                <w:szCs w:val="24"/>
              </w:rPr>
              <w:t>, преимущества</w:t>
            </w:r>
          </w:p>
        </w:tc>
        <w:tc>
          <w:tcPr>
            <w:tcW w:w="5670" w:type="dxa"/>
            <w:shd w:val="clear" w:color="auto" w:fill="auto"/>
          </w:tcPr>
          <w:p w:rsidR="00F7483A" w:rsidRPr="00902E9B" w:rsidRDefault="004A7F98" w:rsidP="004A7F9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Освящение современных тенденций и  направлений в диагностике, профилактике и лечении наследственной патологии</w:t>
            </w:r>
          </w:p>
        </w:tc>
      </w:tr>
      <w:tr w:rsidR="00F7483A" w:rsidRPr="00902E9B" w:rsidTr="00F3298A">
        <w:tc>
          <w:tcPr>
            <w:tcW w:w="709" w:type="dxa"/>
            <w:shd w:val="clear" w:color="auto" w:fill="auto"/>
          </w:tcPr>
          <w:p w:rsidR="00F7483A" w:rsidRPr="00F3298A" w:rsidRDefault="00F7483A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F7483A" w:rsidRPr="00CF23FD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23FD">
              <w:rPr>
                <w:rFonts w:ascii="Times New Roman" w:hAnsi="Times New Roman"/>
                <w:sz w:val="24"/>
                <w:szCs w:val="24"/>
              </w:rPr>
              <w:t>Дополнительные сведения</w:t>
            </w:r>
          </w:p>
        </w:tc>
        <w:tc>
          <w:tcPr>
            <w:tcW w:w="5670" w:type="dxa"/>
            <w:shd w:val="clear" w:color="auto" w:fill="auto"/>
          </w:tcPr>
          <w:p w:rsidR="00F7483A" w:rsidRPr="00902E9B" w:rsidRDefault="00F7483A" w:rsidP="00BE771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2E9B">
              <w:rPr>
                <w:rFonts w:ascii="Times New Roman" w:hAnsi="Times New Roman"/>
                <w:sz w:val="24"/>
                <w:szCs w:val="24"/>
              </w:rPr>
              <w:t xml:space="preserve">Могут быть </w:t>
            </w:r>
            <w:proofErr w:type="gramStart"/>
            <w:r w:rsidRPr="00902E9B">
              <w:rPr>
                <w:rFonts w:ascii="Times New Roman" w:hAnsi="Times New Roman"/>
                <w:sz w:val="24"/>
                <w:szCs w:val="24"/>
              </w:rPr>
              <w:t>получены</w:t>
            </w:r>
            <w:proofErr w:type="gramEnd"/>
            <w:r w:rsidRPr="00902E9B">
              <w:rPr>
                <w:rFonts w:ascii="Times New Roman" w:hAnsi="Times New Roman"/>
                <w:sz w:val="24"/>
                <w:szCs w:val="24"/>
              </w:rPr>
              <w:t xml:space="preserve"> в деканате ФПК и ППС.</w:t>
            </w:r>
          </w:p>
        </w:tc>
      </w:tr>
    </w:tbl>
    <w:p w:rsidR="00C57C5B" w:rsidRDefault="00C57C5B"/>
    <w:sectPr w:rsidR="00C57C5B" w:rsidSect="00F7483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F16B16"/>
    <w:multiLevelType w:val="hybridMultilevel"/>
    <w:tmpl w:val="0986DF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AD0"/>
    <w:rsid w:val="00012064"/>
    <w:rsid w:val="000510BE"/>
    <w:rsid w:val="00132506"/>
    <w:rsid w:val="001640F9"/>
    <w:rsid w:val="002221F3"/>
    <w:rsid w:val="003E726D"/>
    <w:rsid w:val="00422DAE"/>
    <w:rsid w:val="004A7F98"/>
    <w:rsid w:val="007D7DD0"/>
    <w:rsid w:val="00853716"/>
    <w:rsid w:val="009D4B8C"/>
    <w:rsid w:val="00AB15EF"/>
    <w:rsid w:val="00BA4CC9"/>
    <w:rsid w:val="00BB0028"/>
    <w:rsid w:val="00C57C5B"/>
    <w:rsid w:val="00C92000"/>
    <w:rsid w:val="00C93F07"/>
    <w:rsid w:val="00C96AD0"/>
    <w:rsid w:val="00CC0392"/>
    <w:rsid w:val="00F201C2"/>
    <w:rsid w:val="00F3298A"/>
    <w:rsid w:val="00F74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83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483A"/>
    <w:pPr>
      <w:ind w:left="720"/>
      <w:contextualSpacing/>
    </w:pPr>
  </w:style>
  <w:style w:type="paragraph" w:customStyle="1" w:styleId="ConsPlusCell">
    <w:name w:val="ConsPlusCell"/>
    <w:uiPriority w:val="99"/>
    <w:rsid w:val="00F74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83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483A"/>
    <w:pPr>
      <w:ind w:left="720"/>
      <w:contextualSpacing/>
    </w:pPr>
  </w:style>
  <w:style w:type="paragraph" w:customStyle="1" w:styleId="ConsPlusCell">
    <w:name w:val="ConsPlusCell"/>
    <w:uiPriority w:val="99"/>
    <w:rsid w:val="00F74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Кафедра</cp:lastModifiedBy>
  <cp:revision>6</cp:revision>
  <dcterms:created xsi:type="dcterms:W3CDTF">2016-08-19T12:05:00Z</dcterms:created>
  <dcterms:modified xsi:type="dcterms:W3CDTF">2016-08-22T11:40:00Z</dcterms:modified>
</cp:coreProperties>
</file>